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F" w:rsidRPr="00CF074B" w:rsidRDefault="00C619CF" w:rsidP="00C619CF">
      <w:pPr>
        <w:ind w:firstLine="720"/>
        <w:jc w:val="center"/>
        <w:rPr>
          <w:b/>
        </w:rPr>
      </w:pPr>
      <w:r w:rsidRPr="00CF074B">
        <w:rPr>
          <w:b/>
        </w:rPr>
        <w:t>Отчет по лабораторной работе</w:t>
      </w:r>
    </w:p>
    <w:p w:rsidR="00C619CF" w:rsidRPr="001C1F32" w:rsidRDefault="00C619CF" w:rsidP="00C619CF">
      <w:pPr>
        <w:ind w:firstLine="720"/>
        <w:jc w:val="center"/>
        <w:rPr>
          <w:b/>
        </w:rPr>
      </w:pPr>
      <w:r w:rsidRPr="00CF074B">
        <w:rPr>
          <w:b/>
        </w:rPr>
        <w:t xml:space="preserve"> «Исследование методов снижения вибрации».</w:t>
      </w:r>
    </w:p>
    <w:p w:rsidR="00C619CF" w:rsidRPr="001C1F32" w:rsidRDefault="00C619CF" w:rsidP="00C619CF">
      <w:pPr>
        <w:ind w:firstLine="720"/>
        <w:jc w:val="center"/>
        <w:rPr>
          <w:b/>
        </w:rPr>
      </w:pPr>
    </w:p>
    <w:p w:rsidR="00C619CF" w:rsidRPr="00462C09" w:rsidRDefault="00C619CF" w:rsidP="00C619CF">
      <w:pPr>
        <w:ind w:firstLine="720"/>
        <w:jc w:val="center"/>
        <w:rPr>
          <w:b/>
          <w:i/>
        </w:rPr>
      </w:pPr>
      <w:r w:rsidRPr="00462C09">
        <w:rPr>
          <w:b/>
          <w:i/>
        </w:rPr>
        <w:t xml:space="preserve">Задание </w:t>
      </w:r>
      <w:r w:rsidRPr="00462C09">
        <w:rPr>
          <w:b/>
          <w:i/>
          <w:lang w:val="en-US"/>
        </w:rPr>
        <w:t>I</w:t>
      </w:r>
      <w:r w:rsidRPr="00462C09">
        <w:rPr>
          <w:b/>
          <w:i/>
        </w:rPr>
        <w:t>. Исследование явления резонанса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320"/>
      </w:tblGrid>
      <w:tr w:rsidR="00C619CF" w:rsidTr="003343AE">
        <w:trPr>
          <w:trHeight w:val="322"/>
        </w:trPr>
        <w:tc>
          <w:tcPr>
            <w:tcW w:w="5040" w:type="dxa"/>
            <w:vAlign w:val="center"/>
          </w:tcPr>
          <w:p w:rsidR="00C619CF" w:rsidRPr="00F451AA" w:rsidRDefault="00C619CF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Параметры</w:t>
            </w:r>
          </w:p>
        </w:tc>
        <w:tc>
          <w:tcPr>
            <w:tcW w:w="4320" w:type="dxa"/>
            <w:vAlign w:val="center"/>
          </w:tcPr>
          <w:p w:rsidR="00C619CF" w:rsidRPr="00F451AA" w:rsidRDefault="00C619CF" w:rsidP="00BD4291">
            <w:pPr>
              <w:jc w:val="center"/>
              <w:rPr>
                <w:b/>
              </w:rPr>
            </w:pPr>
            <w:r w:rsidRPr="00F451AA">
              <w:rPr>
                <w:b/>
              </w:rPr>
              <w:t>Полученн</w:t>
            </w:r>
            <w:r w:rsidR="00BD4291">
              <w:rPr>
                <w:b/>
              </w:rPr>
              <w:t>о</w:t>
            </w:r>
            <w:r w:rsidRPr="00F451AA">
              <w:rPr>
                <w:b/>
              </w:rPr>
              <w:t>е значени</w:t>
            </w:r>
            <w:r w:rsidR="00BD4291">
              <w:rPr>
                <w:b/>
              </w:rPr>
              <w:t>е</w:t>
            </w:r>
          </w:p>
        </w:tc>
      </w:tr>
      <w:tr w:rsidR="00C619CF" w:rsidTr="003343AE">
        <w:trPr>
          <w:trHeight w:val="373"/>
        </w:trPr>
        <w:tc>
          <w:tcPr>
            <w:tcW w:w="5040" w:type="dxa"/>
          </w:tcPr>
          <w:p w:rsidR="00C619CF" w:rsidRDefault="00C619CF" w:rsidP="003343AE">
            <w:r>
              <w:t xml:space="preserve">Частота резонанса </w:t>
            </w:r>
            <w:r w:rsidRPr="00F375E5">
              <w:rPr>
                <w:position w:val="-12"/>
              </w:rPr>
              <w:object w:dxaOrig="8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8pt" o:ole="">
                  <v:imagedata r:id="rId5" o:title=""/>
                </v:shape>
                <o:OLEObject Type="Embed" ProgID="Equation.3" ShapeID="_x0000_i1025" DrawAspect="Content" ObjectID="_1520858444" r:id="rId6"/>
              </w:object>
            </w:r>
            <w:r>
              <w:t xml:space="preserve">, </w:t>
            </w:r>
            <w:proofErr w:type="gramStart"/>
            <w:r>
              <w:t>Гц</w:t>
            </w:r>
            <w:proofErr w:type="gramEnd"/>
          </w:p>
        </w:tc>
        <w:tc>
          <w:tcPr>
            <w:tcW w:w="4320" w:type="dxa"/>
          </w:tcPr>
          <w:p w:rsidR="00C619CF" w:rsidRDefault="00C619CF" w:rsidP="003343AE"/>
        </w:tc>
      </w:tr>
      <w:tr w:rsidR="00C619CF" w:rsidTr="003343AE">
        <w:trPr>
          <w:trHeight w:val="342"/>
        </w:trPr>
        <w:tc>
          <w:tcPr>
            <w:tcW w:w="5040" w:type="dxa"/>
          </w:tcPr>
          <w:p w:rsidR="00C619CF" w:rsidRPr="00F375E5" w:rsidRDefault="00C619CF" w:rsidP="003343AE">
            <w:r>
              <w:t xml:space="preserve">Уровень вибрации </w:t>
            </w:r>
            <w:r w:rsidRPr="004262DC">
              <w:rPr>
                <w:i/>
                <w:lang w:val="en-US"/>
              </w:rPr>
              <w:t>L</w:t>
            </w:r>
            <w:r w:rsidRPr="004262DC">
              <w:rPr>
                <w:i/>
                <w:vertAlign w:val="subscript"/>
                <w:lang w:val="en-US"/>
              </w:rPr>
              <w:t>1</w:t>
            </w:r>
            <w:r>
              <w:t>, дБ</w:t>
            </w:r>
          </w:p>
        </w:tc>
        <w:tc>
          <w:tcPr>
            <w:tcW w:w="4320" w:type="dxa"/>
          </w:tcPr>
          <w:p w:rsidR="00C619CF" w:rsidRDefault="00C619CF" w:rsidP="003343AE"/>
        </w:tc>
      </w:tr>
      <w:tr w:rsidR="00C619CF" w:rsidTr="003343AE">
        <w:trPr>
          <w:trHeight w:val="351"/>
        </w:trPr>
        <w:tc>
          <w:tcPr>
            <w:tcW w:w="5040" w:type="dxa"/>
          </w:tcPr>
          <w:p w:rsidR="00C619CF" w:rsidRPr="00F375E5" w:rsidRDefault="00C619CF" w:rsidP="003343AE">
            <w:r>
              <w:t xml:space="preserve">Частота вращения рабочего колеса </w:t>
            </w:r>
            <w:r w:rsidRPr="004262DC">
              <w:rPr>
                <w:i/>
                <w:lang w:val="en-US"/>
              </w:rPr>
              <w:t>n</w:t>
            </w:r>
            <w:r w:rsidRPr="004262DC">
              <w:rPr>
                <w:i/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>
              <w:t>об/мин.</w:t>
            </w:r>
          </w:p>
        </w:tc>
        <w:tc>
          <w:tcPr>
            <w:tcW w:w="4320" w:type="dxa"/>
          </w:tcPr>
          <w:p w:rsidR="00C619CF" w:rsidRDefault="00C619CF" w:rsidP="003343AE"/>
        </w:tc>
      </w:tr>
      <w:tr w:rsidR="00C619CF" w:rsidTr="003343AE">
        <w:trPr>
          <w:trHeight w:val="333"/>
        </w:trPr>
        <w:tc>
          <w:tcPr>
            <w:tcW w:w="5040" w:type="dxa"/>
          </w:tcPr>
          <w:p w:rsidR="00C619CF" w:rsidRPr="00F375E5" w:rsidRDefault="00C619CF" w:rsidP="003343AE">
            <w:r>
              <w:t>Жесткость элемента №</w:t>
            </w:r>
            <w:r w:rsidRPr="00CF074B">
              <w:t>1</w:t>
            </w:r>
            <w:r>
              <w:t xml:space="preserve"> </w:t>
            </w:r>
            <w:r w:rsidRPr="004262DC">
              <w:rPr>
                <w:i/>
                <w:lang w:val="en-US"/>
              </w:rPr>
              <w:t>q</w:t>
            </w:r>
            <w:r w:rsidRPr="004262DC">
              <w:rPr>
                <w:i/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>
              <w:t>Н/м.</w:t>
            </w:r>
          </w:p>
        </w:tc>
        <w:tc>
          <w:tcPr>
            <w:tcW w:w="4320" w:type="dxa"/>
          </w:tcPr>
          <w:p w:rsidR="00C619CF" w:rsidRDefault="00C619CF" w:rsidP="003343AE"/>
        </w:tc>
      </w:tr>
    </w:tbl>
    <w:p w:rsidR="00C619CF" w:rsidRDefault="00C619CF" w:rsidP="00C619CF">
      <w:pPr>
        <w:ind w:firstLine="720"/>
        <w:jc w:val="center"/>
      </w:pPr>
    </w:p>
    <w:p w:rsidR="00C619CF" w:rsidRPr="00F451AA" w:rsidRDefault="00C619CF" w:rsidP="00C619CF">
      <w:pPr>
        <w:ind w:firstLine="720"/>
        <w:jc w:val="center"/>
        <w:rPr>
          <w:b/>
          <w:i/>
        </w:rPr>
      </w:pPr>
      <w:r w:rsidRPr="00462C09">
        <w:rPr>
          <w:b/>
          <w:i/>
        </w:rPr>
        <w:t xml:space="preserve">Задание </w:t>
      </w:r>
      <w:r w:rsidRPr="00462C09">
        <w:rPr>
          <w:b/>
          <w:i/>
          <w:lang w:val="en-US"/>
        </w:rPr>
        <w:t>II</w:t>
      </w:r>
      <w:r>
        <w:rPr>
          <w:b/>
          <w:i/>
        </w:rPr>
        <w:t>.</w:t>
      </w:r>
      <w:r w:rsidRPr="00462C09">
        <w:rPr>
          <w:b/>
          <w:i/>
        </w:rPr>
        <w:t xml:space="preserve"> Метод </w:t>
      </w:r>
      <w:proofErr w:type="spellStart"/>
      <w:r w:rsidRPr="00462C09">
        <w:rPr>
          <w:b/>
          <w:i/>
        </w:rPr>
        <w:t>виброгащения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C619CF" w:rsidRPr="00F451AA" w:rsidTr="003343AE">
        <w:trPr>
          <w:trHeight w:val="322"/>
        </w:trPr>
        <w:tc>
          <w:tcPr>
            <w:tcW w:w="4680" w:type="dxa"/>
            <w:vAlign w:val="center"/>
          </w:tcPr>
          <w:p w:rsidR="00C619CF" w:rsidRPr="00F451AA" w:rsidRDefault="00C619CF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Параметры</w:t>
            </w:r>
          </w:p>
        </w:tc>
        <w:tc>
          <w:tcPr>
            <w:tcW w:w="4680" w:type="dxa"/>
            <w:vAlign w:val="center"/>
          </w:tcPr>
          <w:p w:rsidR="00C619CF" w:rsidRPr="00F451AA" w:rsidRDefault="00BD4291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Полученн</w:t>
            </w:r>
            <w:r>
              <w:rPr>
                <w:b/>
              </w:rPr>
              <w:t>о</w:t>
            </w:r>
            <w:r w:rsidRPr="00F451AA">
              <w:rPr>
                <w:b/>
              </w:rPr>
              <w:t>е значени</w:t>
            </w:r>
            <w:r>
              <w:rPr>
                <w:b/>
              </w:rPr>
              <w:t>е</w:t>
            </w:r>
          </w:p>
        </w:tc>
      </w:tr>
      <w:tr w:rsidR="00C619CF" w:rsidTr="003343AE">
        <w:trPr>
          <w:trHeight w:val="358"/>
        </w:trPr>
        <w:tc>
          <w:tcPr>
            <w:tcW w:w="4680" w:type="dxa"/>
          </w:tcPr>
          <w:p w:rsidR="00C619CF" w:rsidRPr="00F375E5" w:rsidRDefault="00C619CF" w:rsidP="003343AE">
            <w:r>
              <w:t xml:space="preserve">Уровень вибрации </w:t>
            </w:r>
            <w:r w:rsidRPr="004262DC">
              <w:rPr>
                <w:i/>
                <w:lang w:val="en-US"/>
              </w:rPr>
              <w:t>L</w:t>
            </w:r>
            <w:r w:rsidRPr="004262DC">
              <w:rPr>
                <w:i/>
                <w:vertAlign w:val="subscript"/>
              </w:rPr>
              <w:t>2</w:t>
            </w:r>
            <w:r>
              <w:t>, дБ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  <w:tr w:rsidR="00C619CF" w:rsidTr="003343AE">
        <w:trPr>
          <w:trHeight w:val="353"/>
        </w:trPr>
        <w:tc>
          <w:tcPr>
            <w:tcW w:w="4680" w:type="dxa"/>
          </w:tcPr>
          <w:p w:rsidR="00C619CF" w:rsidRPr="00A56F4F" w:rsidRDefault="00C619CF" w:rsidP="00BD4291">
            <w:r>
              <w:t xml:space="preserve">Эффективность </w:t>
            </w:r>
            <w:r w:rsidR="00BD4291">
              <w:t>метода</w:t>
            </w:r>
            <w:r w:rsidRPr="00CC1C59">
              <w:t xml:space="preserve"> </w:t>
            </w:r>
            <w:r w:rsidRPr="00A56F4F">
              <w:rPr>
                <w:position w:val="-6"/>
                <w:lang w:val="en-US"/>
              </w:rPr>
              <w:object w:dxaOrig="660" w:dyaOrig="279">
                <v:shape id="_x0000_i1026" type="#_x0000_t75" style="width:33pt;height:14.25pt" o:ole="">
                  <v:imagedata r:id="rId7" o:title=""/>
                </v:shape>
                <o:OLEObject Type="Embed" ProgID="Equation.3" ShapeID="_x0000_i1026" DrawAspect="Content" ObjectID="_1520858445" r:id="rId8"/>
              </w:object>
            </w:r>
            <w:r>
              <w:t>, дБ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  <w:tr w:rsidR="00C619CF" w:rsidTr="003343AE">
        <w:trPr>
          <w:trHeight w:val="349"/>
        </w:trPr>
        <w:tc>
          <w:tcPr>
            <w:tcW w:w="4680" w:type="dxa"/>
          </w:tcPr>
          <w:p w:rsidR="00C619CF" w:rsidRPr="00F375E5" w:rsidRDefault="00C619CF" w:rsidP="003343AE">
            <w:r>
              <w:t xml:space="preserve">Собственная частота системы </w:t>
            </w:r>
            <w:r w:rsidRPr="00A56F4F">
              <w:rPr>
                <w:position w:val="-12"/>
              </w:rPr>
              <w:object w:dxaOrig="360" w:dyaOrig="360">
                <v:shape id="_x0000_i1027" type="#_x0000_t75" style="width:18pt;height:18pt" o:ole="">
                  <v:imagedata r:id="rId9" o:title=""/>
                </v:shape>
                <o:OLEObject Type="Embed" ProgID="Equation.3" ShapeID="_x0000_i1027" DrawAspect="Content" ObjectID="_1520858446" r:id="rId10"/>
              </w:object>
            </w:r>
            <w:r>
              <w:t xml:space="preserve">, </w:t>
            </w:r>
            <w:proofErr w:type="gramStart"/>
            <w:r>
              <w:t>Гц</w:t>
            </w:r>
            <w:proofErr w:type="gramEnd"/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</w:tbl>
    <w:p w:rsidR="00C619CF" w:rsidRDefault="00C619CF" w:rsidP="00C619CF">
      <w:pPr>
        <w:ind w:firstLine="720"/>
        <w:jc w:val="center"/>
      </w:pPr>
    </w:p>
    <w:p w:rsidR="00C619CF" w:rsidRPr="00462C09" w:rsidRDefault="00C619CF" w:rsidP="00C619CF">
      <w:pPr>
        <w:ind w:firstLine="720"/>
        <w:jc w:val="center"/>
        <w:rPr>
          <w:b/>
          <w:i/>
        </w:rPr>
      </w:pPr>
      <w:r w:rsidRPr="00462C09">
        <w:rPr>
          <w:b/>
          <w:i/>
        </w:rPr>
        <w:t xml:space="preserve">Задание </w:t>
      </w:r>
      <w:r w:rsidRPr="00462C09">
        <w:rPr>
          <w:b/>
          <w:i/>
          <w:lang w:val="en-US"/>
        </w:rPr>
        <w:t>III</w:t>
      </w:r>
      <w:r>
        <w:rPr>
          <w:b/>
          <w:i/>
        </w:rPr>
        <w:t>.</w:t>
      </w:r>
      <w:r w:rsidRPr="00462C09">
        <w:rPr>
          <w:b/>
          <w:i/>
        </w:rPr>
        <w:t xml:space="preserve"> Метод отстройки от резонанса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C619CF" w:rsidTr="003343AE">
        <w:trPr>
          <w:trHeight w:val="298"/>
        </w:trPr>
        <w:tc>
          <w:tcPr>
            <w:tcW w:w="4680" w:type="dxa"/>
            <w:vAlign w:val="center"/>
          </w:tcPr>
          <w:p w:rsidR="00C619CF" w:rsidRPr="00F451AA" w:rsidRDefault="00C619CF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Параметры</w:t>
            </w:r>
          </w:p>
        </w:tc>
        <w:tc>
          <w:tcPr>
            <w:tcW w:w="4680" w:type="dxa"/>
            <w:vAlign w:val="center"/>
          </w:tcPr>
          <w:p w:rsidR="00C619CF" w:rsidRPr="00F451AA" w:rsidRDefault="00BD4291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Полученн</w:t>
            </w:r>
            <w:r>
              <w:rPr>
                <w:b/>
              </w:rPr>
              <w:t>о</w:t>
            </w:r>
            <w:r w:rsidRPr="00F451AA">
              <w:rPr>
                <w:b/>
              </w:rPr>
              <w:t>е значени</w:t>
            </w:r>
            <w:r>
              <w:rPr>
                <w:b/>
              </w:rPr>
              <w:t>е</w:t>
            </w:r>
          </w:p>
        </w:tc>
      </w:tr>
      <w:tr w:rsidR="00C619CF" w:rsidTr="003343AE">
        <w:trPr>
          <w:trHeight w:val="458"/>
        </w:trPr>
        <w:tc>
          <w:tcPr>
            <w:tcW w:w="4680" w:type="dxa"/>
          </w:tcPr>
          <w:p w:rsidR="00C619CF" w:rsidRPr="00F375E5" w:rsidRDefault="00C619CF" w:rsidP="003343AE">
            <w:r>
              <w:t xml:space="preserve">Уровень вибрации </w:t>
            </w:r>
            <w:r w:rsidRPr="004262DC">
              <w:rPr>
                <w:i/>
                <w:lang w:val="en-US"/>
              </w:rPr>
              <w:t>L</w:t>
            </w:r>
            <w:r w:rsidRPr="004262DC">
              <w:rPr>
                <w:i/>
                <w:vertAlign w:val="subscript"/>
              </w:rPr>
              <w:t>3</w:t>
            </w:r>
            <w:r>
              <w:t>, дБ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  <w:tr w:rsidR="00C619CF" w:rsidTr="003343AE">
        <w:trPr>
          <w:trHeight w:val="342"/>
        </w:trPr>
        <w:tc>
          <w:tcPr>
            <w:tcW w:w="4680" w:type="dxa"/>
          </w:tcPr>
          <w:p w:rsidR="00C619CF" w:rsidRPr="00A56F4F" w:rsidRDefault="00C619CF" w:rsidP="003343AE">
            <w:r>
              <w:t>Эффективность метода</w:t>
            </w:r>
            <w:r w:rsidRPr="00CC1C59">
              <w:t xml:space="preserve"> </w:t>
            </w:r>
            <w:r w:rsidRPr="00A56F4F">
              <w:rPr>
                <w:position w:val="-10"/>
                <w:lang w:val="en-US"/>
              </w:rPr>
              <w:object w:dxaOrig="720" w:dyaOrig="320">
                <v:shape id="_x0000_i1028" type="#_x0000_t75" style="width:36pt;height:15.75pt" o:ole="">
                  <v:imagedata r:id="rId11" o:title=""/>
                </v:shape>
                <o:OLEObject Type="Embed" ProgID="Equation.3" ShapeID="_x0000_i1028" DrawAspect="Content" ObjectID="_1520858447" r:id="rId12"/>
              </w:object>
            </w:r>
            <w:r>
              <w:t>, дБ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  <w:tr w:rsidR="00C619CF" w:rsidTr="003343AE">
        <w:trPr>
          <w:trHeight w:val="365"/>
        </w:trPr>
        <w:tc>
          <w:tcPr>
            <w:tcW w:w="4680" w:type="dxa"/>
          </w:tcPr>
          <w:p w:rsidR="00C619CF" w:rsidRPr="00A56F4F" w:rsidRDefault="00C619CF" w:rsidP="003343AE">
            <w:r>
              <w:t>Жесткость элемента №</w:t>
            </w:r>
            <w:r w:rsidRPr="000D3827">
              <w:t>2</w:t>
            </w:r>
            <w:r>
              <w:t xml:space="preserve"> </w:t>
            </w:r>
            <w:r w:rsidRPr="004262DC">
              <w:rPr>
                <w:i/>
                <w:lang w:val="en-US"/>
              </w:rPr>
              <w:t>q</w:t>
            </w:r>
            <w:r w:rsidRPr="004262DC">
              <w:rPr>
                <w:i/>
                <w:vertAlign w:val="subscript"/>
              </w:rPr>
              <w:t>2</w:t>
            </w:r>
            <w:r>
              <w:rPr>
                <w:vertAlign w:val="subscript"/>
              </w:rPr>
              <w:t xml:space="preserve">, </w:t>
            </w:r>
            <w:r>
              <w:t>Н/м.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  <w:tr w:rsidR="00C619CF" w:rsidTr="003343AE">
        <w:trPr>
          <w:trHeight w:val="347"/>
        </w:trPr>
        <w:tc>
          <w:tcPr>
            <w:tcW w:w="4680" w:type="dxa"/>
          </w:tcPr>
          <w:p w:rsidR="00C619CF" w:rsidRPr="00F375E5" w:rsidRDefault="00C619CF" w:rsidP="003343AE">
            <w:r>
              <w:t xml:space="preserve">Собственная частота системы </w:t>
            </w:r>
            <w:r w:rsidRPr="00A56F4F">
              <w:rPr>
                <w:position w:val="-12"/>
              </w:rPr>
              <w:object w:dxaOrig="340" w:dyaOrig="360">
                <v:shape id="_x0000_i1029" type="#_x0000_t75" style="width:17.25pt;height:18pt" o:ole="">
                  <v:imagedata r:id="rId13" o:title=""/>
                </v:shape>
                <o:OLEObject Type="Embed" ProgID="Equation.3" ShapeID="_x0000_i1029" DrawAspect="Content" ObjectID="_1520858448" r:id="rId14"/>
              </w:object>
            </w:r>
            <w:r>
              <w:t xml:space="preserve">, </w:t>
            </w:r>
            <w:proofErr w:type="gramStart"/>
            <w:r>
              <w:t>Гц</w:t>
            </w:r>
            <w:proofErr w:type="gramEnd"/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</w:tbl>
    <w:p w:rsidR="00C619CF" w:rsidRDefault="00C619CF" w:rsidP="00C619CF">
      <w:pPr>
        <w:ind w:firstLine="720"/>
        <w:jc w:val="center"/>
      </w:pPr>
    </w:p>
    <w:p w:rsidR="00C619CF" w:rsidRPr="00BD4291" w:rsidRDefault="00C619CF" w:rsidP="00C619CF">
      <w:pPr>
        <w:ind w:firstLine="720"/>
        <w:rPr>
          <w:b/>
        </w:rPr>
      </w:pPr>
      <w:r w:rsidRPr="0080463E">
        <w:rPr>
          <w:b/>
        </w:rPr>
        <w:t xml:space="preserve">Вывод по заданиям </w:t>
      </w:r>
      <w:r w:rsidRPr="0080463E">
        <w:rPr>
          <w:b/>
          <w:lang w:val="en-US"/>
        </w:rPr>
        <w:t>I</w:t>
      </w:r>
      <w:r w:rsidRPr="0080463E">
        <w:rPr>
          <w:b/>
        </w:rPr>
        <w:t xml:space="preserve">, </w:t>
      </w:r>
      <w:r w:rsidRPr="0080463E">
        <w:rPr>
          <w:b/>
          <w:lang w:val="en-US"/>
        </w:rPr>
        <w:t>II</w:t>
      </w:r>
      <w:r w:rsidRPr="0080463E">
        <w:rPr>
          <w:b/>
        </w:rPr>
        <w:t>,</w:t>
      </w:r>
      <w:r>
        <w:rPr>
          <w:b/>
        </w:rPr>
        <w:t xml:space="preserve"> </w:t>
      </w:r>
      <w:r w:rsidRPr="0080463E">
        <w:rPr>
          <w:b/>
          <w:lang w:val="en-US"/>
        </w:rPr>
        <w:t>III</w:t>
      </w:r>
      <w:r w:rsidR="00BD4291">
        <w:rPr>
          <w:b/>
        </w:rPr>
        <w:t xml:space="preserve"> (причины изменения собственной частоты)</w:t>
      </w:r>
    </w:p>
    <w:p w:rsidR="00C619CF" w:rsidRDefault="00C619CF" w:rsidP="00C619CF">
      <w:pPr>
        <w:ind w:firstLine="720"/>
        <w:rPr>
          <w:b/>
        </w:rPr>
      </w:pPr>
    </w:p>
    <w:p w:rsidR="00C619CF" w:rsidRDefault="00C619CF" w:rsidP="00C619CF">
      <w:pPr>
        <w:ind w:firstLine="720"/>
        <w:rPr>
          <w:b/>
        </w:rPr>
      </w:pPr>
    </w:p>
    <w:p w:rsidR="00C619CF" w:rsidRDefault="00C619CF" w:rsidP="00C619CF">
      <w:pPr>
        <w:ind w:firstLine="720"/>
        <w:rPr>
          <w:b/>
        </w:rPr>
      </w:pPr>
    </w:p>
    <w:p w:rsidR="00C619CF" w:rsidRDefault="00C619CF" w:rsidP="00C619CF">
      <w:pPr>
        <w:ind w:firstLine="720"/>
        <w:rPr>
          <w:b/>
        </w:rPr>
      </w:pPr>
    </w:p>
    <w:p w:rsidR="00C619CF" w:rsidRPr="00F451AA" w:rsidRDefault="00C619CF" w:rsidP="00C619CF">
      <w:pPr>
        <w:ind w:firstLine="720"/>
        <w:rPr>
          <w:b/>
        </w:rPr>
      </w:pPr>
    </w:p>
    <w:p w:rsidR="00C619CF" w:rsidRPr="00CF074B" w:rsidRDefault="00C619CF" w:rsidP="00C619CF">
      <w:pPr>
        <w:ind w:firstLine="720"/>
      </w:pPr>
    </w:p>
    <w:p w:rsidR="00C619CF" w:rsidRPr="00462C09" w:rsidRDefault="00C619CF" w:rsidP="00C619CF">
      <w:pPr>
        <w:ind w:firstLine="720"/>
        <w:jc w:val="center"/>
        <w:rPr>
          <w:b/>
        </w:rPr>
      </w:pPr>
      <w:r w:rsidRPr="00462C09">
        <w:rPr>
          <w:b/>
          <w:i/>
        </w:rPr>
        <w:t xml:space="preserve">Задание </w:t>
      </w:r>
      <w:r w:rsidRPr="00462C09">
        <w:rPr>
          <w:b/>
          <w:i/>
          <w:lang w:val="en-US"/>
        </w:rPr>
        <w:t>IV</w:t>
      </w:r>
      <w:r>
        <w:rPr>
          <w:b/>
          <w:i/>
        </w:rPr>
        <w:t>.</w:t>
      </w:r>
      <w:r w:rsidRPr="00462C09">
        <w:rPr>
          <w:b/>
          <w:i/>
        </w:rPr>
        <w:t xml:space="preserve"> Метод изменения режима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C619CF" w:rsidTr="003343AE">
        <w:trPr>
          <w:trHeight w:val="329"/>
        </w:trPr>
        <w:tc>
          <w:tcPr>
            <w:tcW w:w="4680" w:type="dxa"/>
            <w:vAlign w:val="center"/>
          </w:tcPr>
          <w:p w:rsidR="00C619CF" w:rsidRPr="00F451AA" w:rsidRDefault="00C619CF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Параметры</w:t>
            </w:r>
          </w:p>
        </w:tc>
        <w:tc>
          <w:tcPr>
            <w:tcW w:w="4680" w:type="dxa"/>
            <w:vAlign w:val="center"/>
          </w:tcPr>
          <w:p w:rsidR="00C619CF" w:rsidRPr="00F451AA" w:rsidRDefault="00BD4291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Полученн</w:t>
            </w:r>
            <w:r>
              <w:rPr>
                <w:b/>
              </w:rPr>
              <w:t>о</w:t>
            </w:r>
            <w:r w:rsidRPr="00F451AA">
              <w:rPr>
                <w:b/>
              </w:rPr>
              <w:t>е значени</w:t>
            </w:r>
            <w:r>
              <w:rPr>
                <w:b/>
              </w:rPr>
              <w:t>е</w:t>
            </w:r>
          </w:p>
        </w:tc>
      </w:tr>
      <w:tr w:rsidR="00C619CF" w:rsidTr="003343AE">
        <w:trPr>
          <w:trHeight w:val="428"/>
        </w:trPr>
        <w:tc>
          <w:tcPr>
            <w:tcW w:w="4680" w:type="dxa"/>
          </w:tcPr>
          <w:p w:rsidR="00C619CF" w:rsidRPr="00A56F4F" w:rsidRDefault="00C619CF" w:rsidP="003343AE">
            <w:r>
              <w:t>Частота действующей силы</w:t>
            </w:r>
            <w:r w:rsidRPr="004262DC">
              <w:t>:</w:t>
            </w:r>
            <w:r w:rsidRPr="00A56F4F">
              <w:rPr>
                <w:position w:val="-12"/>
              </w:rPr>
              <w:object w:dxaOrig="360" w:dyaOrig="360">
                <v:shape id="_x0000_i1030" type="#_x0000_t75" style="width:18pt;height:18pt" o:ole="">
                  <v:imagedata r:id="rId15" o:title=""/>
                </v:shape>
                <o:OLEObject Type="Embed" ProgID="Equation.3" ShapeID="_x0000_i1030" DrawAspect="Content" ObjectID="_1520858449" r:id="rId16"/>
              </w:object>
            </w:r>
            <w:r>
              <w:t>,</w:t>
            </w:r>
            <w:r w:rsidRPr="00A56F4F">
              <w:rPr>
                <w:position w:val="-12"/>
              </w:rPr>
              <w:object w:dxaOrig="360" w:dyaOrig="360">
                <v:shape id="_x0000_i1031" type="#_x0000_t75" style="width:18pt;height:18pt" o:ole="">
                  <v:imagedata r:id="rId17" o:title=""/>
                </v:shape>
                <o:OLEObject Type="Embed" ProgID="Equation.3" ShapeID="_x0000_i1031" DrawAspect="Content" ObjectID="_1520858450" r:id="rId18"/>
              </w:object>
            </w:r>
            <w:r>
              <w:t>, Гц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  <w:tr w:rsidR="00C619CF" w:rsidTr="003343AE">
        <w:trPr>
          <w:trHeight w:val="353"/>
        </w:trPr>
        <w:tc>
          <w:tcPr>
            <w:tcW w:w="4680" w:type="dxa"/>
          </w:tcPr>
          <w:p w:rsidR="00C619CF" w:rsidRPr="00A56F4F" w:rsidRDefault="00C619CF" w:rsidP="003343AE">
            <w:r>
              <w:t>Частота вращения</w:t>
            </w:r>
            <w:r w:rsidRPr="00A56F4F">
              <w:t>:</w:t>
            </w:r>
            <w:r w:rsidRPr="00A56F4F">
              <w:rPr>
                <w:position w:val="-10"/>
                <w:lang w:val="en-US"/>
              </w:rPr>
              <w:object w:dxaOrig="279" w:dyaOrig="340">
                <v:shape id="_x0000_i1032" type="#_x0000_t75" style="width:14.25pt;height:17.25pt" o:ole="">
                  <v:imagedata r:id="rId19" o:title=""/>
                </v:shape>
                <o:OLEObject Type="Embed" ProgID="Equation.3" ShapeID="_x0000_i1032" DrawAspect="Content" ObjectID="_1520858451" r:id="rId20"/>
              </w:object>
            </w:r>
            <w:r>
              <w:t xml:space="preserve">, </w:t>
            </w:r>
            <w:r w:rsidRPr="00A56F4F">
              <w:rPr>
                <w:position w:val="-12"/>
                <w:lang w:val="en-US"/>
              </w:rPr>
              <w:object w:dxaOrig="260" w:dyaOrig="360">
                <v:shape id="_x0000_i1033" type="#_x0000_t75" style="width:12.75pt;height:18pt" o:ole="">
                  <v:imagedata r:id="rId21" o:title=""/>
                </v:shape>
                <o:OLEObject Type="Embed" ProgID="Equation.3" ShapeID="_x0000_i1033" DrawAspect="Content" ObjectID="_1520858452" r:id="rId22"/>
              </w:object>
            </w:r>
            <w:r>
              <w:t xml:space="preserve">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  <w:tr w:rsidR="00C619CF" w:rsidTr="003343AE">
        <w:trPr>
          <w:trHeight w:val="335"/>
        </w:trPr>
        <w:tc>
          <w:tcPr>
            <w:tcW w:w="4680" w:type="dxa"/>
          </w:tcPr>
          <w:p w:rsidR="00C619CF" w:rsidRPr="00CF074B" w:rsidRDefault="00C619CF" w:rsidP="003343AE">
            <w:r>
              <w:t>Эффективность метода</w:t>
            </w:r>
            <w:r w:rsidRPr="00CF074B">
              <w:t>:</w:t>
            </w:r>
            <w:r w:rsidRPr="00462C09">
              <w:rPr>
                <w:position w:val="-12"/>
                <w:lang w:val="en-US"/>
              </w:rPr>
              <w:object w:dxaOrig="440" w:dyaOrig="360">
                <v:shape id="_x0000_i1034" type="#_x0000_t75" style="width:21.75pt;height:18pt" o:ole="">
                  <v:imagedata r:id="rId23" o:title=""/>
                </v:shape>
                <o:OLEObject Type="Embed" ProgID="Equation.3" ShapeID="_x0000_i1034" DrawAspect="Content" ObjectID="_1520858453" r:id="rId24"/>
              </w:object>
            </w:r>
            <w:r>
              <w:t>, дБ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</w:tbl>
    <w:p w:rsidR="00C619CF" w:rsidRDefault="00C619CF" w:rsidP="00C619CF">
      <w:pPr>
        <w:ind w:firstLine="720"/>
        <w:jc w:val="center"/>
      </w:pPr>
    </w:p>
    <w:p w:rsidR="00C619CF" w:rsidRPr="00462C09" w:rsidRDefault="00C619CF" w:rsidP="00C619CF">
      <w:pPr>
        <w:ind w:firstLine="720"/>
        <w:jc w:val="center"/>
        <w:rPr>
          <w:b/>
          <w:i/>
        </w:rPr>
      </w:pPr>
      <w:r w:rsidRPr="00462C09">
        <w:rPr>
          <w:b/>
          <w:i/>
        </w:rPr>
        <w:t>Задание</w:t>
      </w:r>
      <w:r w:rsidRPr="00CF074B">
        <w:rPr>
          <w:b/>
          <w:i/>
        </w:rPr>
        <w:t xml:space="preserve"> </w:t>
      </w:r>
      <w:r w:rsidRPr="00462C09">
        <w:rPr>
          <w:b/>
          <w:i/>
          <w:lang w:val="en-US"/>
        </w:rPr>
        <w:t>V</w:t>
      </w:r>
      <w:r w:rsidRPr="00462C09">
        <w:rPr>
          <w:b/>
          <w:i/>
        </w:rPr>
        <w:t>. Метод виброизоляции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C619CF" w:rsidTr="003343AE">
        <w:trPr>
          <w:trHeight w:val="373"/>
        </w:trPr>
        <w:tc>
          <w:tcPr>
            <w:tcW w:w="4680" w:type="dxa"/>
            <w:vAlign w:val="center"/>
          </w:tcPr>
          <w:p w:rsidR="00C619CF" w:rsidRPr="00F451AA" w:rsidRDefault="00C619CF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Параметры</w:t>
            </w:r>
          </w:p>
        </w:tc>
        <w:tc>
          <w:tcPr>
            <w:tcW w:w="4680" w:type="dxa"/>
            <w:vAlign w:val="center"/>
          </w:tcPr>
          <w:p w:rsidR="00C619CF" w:rsidRPr="00F451AA" w:rsidRDefault="00BD4291" w:rsidP="003343AE">
            <w:pPr>
              <w:jc w:val="center"/>
              <w:rPr>
                <w:b/>
              </w:rPr>
            </w:pPr>
            <w:r w:rsidRPr="00F451AA">
              <w:rPr>
                <w:b/>
              </w:rPr>
              <w:t>Полученн</w:t>
            </w:r>
            <w:r>
              <w:rPr>
                <w:b/>
              </w:rPr>
              <w:t>о</w:t>
            </w:r>
            <w:r w:rsidRPr="00F451AA">
              <w:rPr>
                <w:b/>
              </w:rPr>
              <w:t>е значени</w:t>
            </w:r>
            <w:r>
              <w:rPr>
                <w:b/>
              </w:rPr>
              <w:t>е</w:t>
            </w:r>
            <w:bookmarkStart w:id="0" w:name="_GoBack"/>
            <w:bookmarkEnd w:id="0"/>
          </w:p>
        </w:tc>
      </w:tr>
      <w:tr w:rsidR="00C619CF" w:rsidTr="003343AE">
        <w:trPr>
          <w:trHeight w:val="430"/>
        </w:trPr>
        <w:tc>
          <w:tcPr>
            <w:tcW w:w="4680" w:type="dxa"/>
          </w:tcPr>
          <w:p w:rsidR="00C619CF" w:rsidRPr="00F375E5" w:rsidRDefault="00C619CF" w:rsidP="00BD4291">
            <w:r>
              <w:t>Эффективность</w:t>
            </w:r>
            <w:r w:rsidR="00BD4291">
              <w:t xml:space="preserve"> метода</w:t>
            </w:r>
            <w:r>
              <w:t xml:space="preserve"> </w:t>
            </w:r>
            <w:r w:rsidRPr="00462C09">
              <w:rPr>
                <w:position w:val="-6"/>
              </w:rPr>
              <w:object w:dxaOrig="680" w:dyaOrig="279">
                <v:shape id="_x0000_i1035" type="#_x0000_t75" style="width:33.75pt;height:14.25pt" o:ole="">
                  <v:imagedata r:id="rId25" o:title=""/>
                </v:shape>
                <o:OLEObject Type="Embed" ProgID="Equation.3" ShapeID="_x0000_i1035" DrawAspect="Content" ObjectID="_1520858454" r:id="rId26"/>
              </w:object>
            </w:r>
            <w:r>
              <w:t>, дБ</w:t>
            </w:r>
          </w:p>
        </w:tc>
        <w:tc>
          <w:tcPr>
            <w:tcW w:w="4680" w:type="dxa"/>
          </w:tcPr>
          <w:p w:rsidR="00C619CF" w:rsidRDefault="00C619CF" w:rsidP="003343AE">
            <w:pPr>
              <w:jc w:val="center"/>
            </w:pPr>
          </w:p>
        </w:tc>
      </w:tr>
    </w:tbl>
    <w:p w:rsidR="00C619CF" w:rsidRDefault="00C619CF" w:rsidP="00C619CF">
      <w:pPr>
        <w:ind w:firstLine="720"/>
        <w:jc w:val="center"/>
        <w:rPr>
          <w:lang w:val="en-US"/>
        </w:rPr>
      </w:pPr>
    </w:p>
    <w:p w:rsidR="00C619CF" w:rsidRPr="00BD4291" w:rsidRDefault="00C619CF" w:rsidP="00C619CF">
      <w:pPr>
        <w:ind w:firstLine="720"/>
        <w:rPr>
          <w:b/>
        </w:rPr>
      </w:pPr>
      <w:r w:rsidRPr="00462C09">
        <w:rPr>
          <w:b/>
          <w:i/>
        </w:rPr>
        <w:t>Общие выводы</w:t>
      </w:r>
      <w:r w:rsidR="00BD4291">
        <w:rPr>
          <w:b/>
        </w:rPr>
        <w:t xml:space="preserve"> (оценка эффективности)</w:t>
      </w:r>
    </w:p>
    <w:p w:rsidR="009B1F34" w:rsidRDefault="009B1F34"/>
    <w:sectPr w:rsidR="009B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CF"/>
    <w:rsid w:val="009B1F34"/>
    <w:rsid w:val="00BD4291"/>
    <w:rsid w:val="00C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2</cp:revision>
  <dcterms:created xsi:type="dcterms:W3CDTF">2016-03-30T12:46:00Z</dcterms:created>
  <dcterms:modified xsi:type="dcterms:W3CDTF">2016-03-30T12:54:00Z</dcterms:modified>
</cp:coreProperties>
</file>